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F9D55" w14:textId="77777777" w:rsidR="0033775C" w:rsidRPr="00092214" w:rsidRDefault="0033775C" w:rsidP="0033775C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3"/>
        <w:gridCol w:w="1915"/>
        <w:gridCol w:w="1137"/>
        <w:gridCol w:w="1965"/>
        <w:gridCol w:w="1230"/>
      </w:tblGrid>
      <w:tr w:rsidR="0033775C" w:rsidRPr="00092214" w14:paraId="3672E10D" w14:textId="77777777" w:rsidTr="00B1685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213A377" w14:textId="1A95862D" w:rsidR="0033775C" w:rsidRPr="00745046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883BBB" w:rsidRPr="0074504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745046">
              <w:rPr>
                <w:rFonts w:ascii="Times New Roman" w:hAnsi="Times New Roman"/>
                <w:b/>
                <w:bCs/>
                <w:sz w:val="20"/>
                <w:szCs w:val="20"/>
              </w:rPr>
              <w:t>Образовање наставника предметне наставе</w:t>
            </w:r>
          </w:p>
        </w:tc>
      </w:tr>
      <w:tr w:rsidR="0033775C" w:rsidRPr="00092214" w14:paraId="0EE6C456" w14:textId="77777777" w:rsidTr="00B1685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0307AE0" w14:textId="41D8E045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450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Дигиталне технологије у образовању</w:t>
            </w:r>
          </w:p>
        </w:tc>
      </w:tr>
      <w:tr w:rsidR="0033775C" w:rsidRPr="00092214" w14:paraId="0DE0C36A" w14:textId="77777777" w:rsidTr="00B1685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606CC84" w14:textId="0AB3F52D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745046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450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Мирјана Сенић Ружић</w:t>
            </w:r>
          </w:p>
        </w:tc>
      </w:tr>
      <w:tr w:rsidR="0033775C" w:rsidRPr="00092214" w14:paraId="077E7610" w14:textId="77777777" w:rsidTr="00B1685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2B57CB9" w14:textId="343D8132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450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33775C" w:rsidRPr="00092214" w14:paraId="792B1E18" w14:textId="77777777" w:rsidTr="00B1685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98407C7" w14:textId="54D260B2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450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64C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33775C" w:rsidRPr="00092214" w14:paraId="3F2E57F3" w14:textId="77777777" w:rsidTr="00B1685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62E743F" w14:textId="46E211A5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450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33775C" w:rsidRPr="00092214" w14:paraId="65EC0588" w14:textId="77777777" w:rsidTr="00B1685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FF0CE8E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90CAA3F" w14:textId="4512DE1A" w:rsidR="0033775C" w:rsidRPr="00B64C8A" w:rsidRDefault="00B64C8A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64C8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Оспособљавање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студената</w:t>
            </w:r>
            <w:r w:rsidRPr="00B64C8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з</w:t>
            </w:r>
            <w:r w:rsidRPr="00B64C8A">
              <w:rPr>
                <w:rFonts w:ascii="Times New Roman" w:hAnsi="Times New Roman"/>
                <w:sz w:val="20"/>
                <w:szCs w:val="20"/>
                <w:lang w:val="sr-Cyrl-CS"/>
              </w:rPr>
              <w:t>а критичко разумевање и сврсисходну примену дигиталних технологија у образовном процесу и развијање свести о значају дигиталног описмењавања. Курс тежи развоју компетенција за планирање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креирање</w:t>
            </w:r>
            <w:r w:rsidRPr="00B64C8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реализацију наставе у дигиталном и хибридном окружењу, уз посебан фокус на интеграцију вештачке интелигенције као дигиталног асистента у овим процесима.</w:t>
            </w:r>
          </w:p>
        </w:tc>
      </w:tr>
      <w:tr w:rsidR="0033775C" w:rsidRPr="00092214" w14:paraId="4C4F3E2E" w14:textId="77777777" w:rsidTr="00B1685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A9D19A9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718C520" w14:textId="18C90982" w:rsidR="0033775C" w:rsidRPr="00092214" w:rsidRDefault="00B64C8A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64C8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 уме да: критички сагледава значај и начине употребе дигиталних технологија у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настави и </w:t>
            </w:r>
            <w:r w:rsidRPr="00B64C8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учењу;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артикулише</w:t>
            </w:r>
            <w:r w:rsidRPr="00B64C8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специфичне улоге наставника у дигиталном окружењу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DB393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усваја их као део свог професионалног идентитета</w:t>
            </w:r>
            <w:r w:rsidRPr="00B64C8A">
              <w:rPr>
                <w:rFonts w:ascii="Times New Roman" w:hAnsi="Times New Roman"/>
                <w:sz w:val="20"/>
                <w:szCs w:val="20"/>
                <w:lang w:val="sr-Cyrl-CS"/>
              </w:rPr>
              <w:t>; критички сагледава наставну праксу у дигиталном и хибридном контексту полазећи из позиција савремених концепција учења</w:t>
            </w:r>
            <w:r w:rsidR="00DB393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наставе</w:t>
            </w:r>
            <w:r w:rsidRPr="00B64C8A">
              <w:rPr>
                <w:rFonts w:ascii="Times New Roman" w:hAnsi="Times New Roman"/>
                <w:sz w:val="20"/>
                <w:szCs w:val="20"/>
                <w:lang w:val="sr-Cyrl-CS"/>
              </w:rPr>
              <w:t>; планира и реализује наставу користећи принципе који обезбеђују усаглашеност исхода, активности и евалуације</w:t>
            </w:r>
            <w:r w:rsidR="00DB393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уз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сврсисходну употребу технологије</w:t>
            </w:r>
            <w:r w:rsidRPr="00B64C8A">
              <w:rPr>
                <w:rFonts w:ascii="Times New Roman" w:hAnsi="Times New Roman"/>
                <w:sz w:val="20"/>
                <w:szCs w:val="20"/>
                <w:lang w:val="sr-Cyrl-CS"/>
              </w:rPr>
              <w:t>; креира интерактивне дигиталне садржаје и ефикасно управља онлајн учионицом; користи генеративну вештачку интелигенцију за персонализацију учења и израду наставних материјала у оквиру свог предмета; уочава значај сарадње у дигиталном простору и отворен је за заједнички развој образовних ресурса; примењује принципе критичке дигиталне писмености и етичке стандарде у раду са ученицима; планира сопствени професионални развој у домену дигиталних компетенција.</w:t>
            </w:r>
          </w:p>
        </w:tc>
      </w:tr>
      <w:tr w:rsidR="0033775C" w:rsidRPr="00092214" w14:paraId="0A730800" w14:textId="77777777" w:rsidTr="00B1685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7115796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20F88D0" w14:textId="746DA13E" w:rsidR="0033775C" w:rsidRPr="0044541C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44541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="0044541C" w:rsidRPr="0044541C">
              <w:rPr>
                <w:rFonts w:ascii="Times New Roman" w:hAnsi="Times New Roman"/>
                <w:sz w:val="20"/>
                <w:szCs w:val="20"/>
                <w:lang w:val="sr-Cyrl-CS"/>
              </w:rPr>
              <w:t>Дигитална трансформација друштва и нова филозофија образовања: разумевање технологије и улога наставника у савременом дигиталном образовању. Учење у дигиталном окружењу: теорије учења за дигитално доба – конективизам (учење као мрежа), колаборативизам (учење кроз дискусију и сарадњу) и хеутагогија (самоодређено учење и развој аутономије – како до диигитално оснажених ученика?). Настава у дигиталном окружењу: специфичности наставе подржане технологијом; природа интеракције и димензије образовног искуства. Планирање наставе у дигиталном окружењу: инсрукциони дизајн, дидактички-реалциони модел, конструктивно усаглашавање, сврсисходан одабир дигиталних алата. Генеративна вештачка интелигенција као педагошки асистент: вештина промптинга и етички изазови. Критичка дигитална писменост, дигиталне компетенције наставника, безбедност и инклузивност у дигиталном простору.</w:t>
            </w:r>
          </w:p>
          <w:p w14:paraId="29004DDC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600DEE0" w14:textId="183B5A91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="0044541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="0044541C" w:rsidRPr="0044541C">
              <w:rPr>
                <w:rFonts w:ascii="Times New Roman" w:hAnsi="Times New Roman"/>
                <w:sz w:val="20"/>
                <w:szCs w:val="20"/>
                <w:lang w:val="sr-Cyrl-CS"/>
              </w:rPr>
              <w:t>Избор и коришћење платформи за учење. Пројектовање образовног искуства кроз израду идејног и оперативног плана наставе</w:t>
            </w:r>
            <w:r w:rsidR="004058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као и </w:t>
            </w:r>
            <w:r w:rsidR="00B255CE">
              <w:rPr>
                <w:rFonts w:ascii="Times New Roman" w:hAnsi="Times New Roman"/>
                <w:sz w:val="20"/>
                <w:szCs w:val="20"/>
                <w:lang w:val="sr-Cyrl-CS"/>
              </w:rPr>
              <w:t>креирање</w:t>
            </w:r>
            <w:r w:rsidR="004058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B255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реализација </w:t>
            </w:r>
            <w:r w:rsidR="004058AE">
              <w:rPr>
                <w:rFonts w:ascii="Times New Roman" w:hAnsi="Times New Roman"/>
                <w:sz w:val="20"/>
                <w:szCs w:val="20"/>
                <w:lang w:val="sr-Cyrl-CS"/>
              </w:rPr>
              <w:t>наставе</w:t>
            </w:r>
            <w:r w:rsidR="00B255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дигиталном окружењу</w:t>
            </w:r>
            <w:r w:rsidR="00AA575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(израда онлајн курса и реализовање интерактивног предавања подржаног технологијом)</w:t>
            </w:r>
            <w:r w:rsidR="0044541C">
              <w:rPr>
                <w:rFonts w:ascii="Times New Roman" w:hAnsi="Times New Roman"/>
                <w:sz w:val="20"/>
                <w:szCs w:val="20"/>
                <w:lang w:val="sr-Cyrl-CS"/>
              </w:rPr>
              <w:t>. П</w:t>
            </w:r>
            <w:r w:rsidR="0044541C" w:rsidRPr="0044541C">
              <w:rPr>
                <w:rFonts w:ascii="Times New Roman" w:hAnsi="Times New Roman"/>
                <w:sz w:val="20"/>
                <w:szCs w:val="20"/>
                <w:lang w:val="sr-Cyrl-CS"/>
              </w:rPr>
              <w:t>рактична примена алата вештачке интелигенције за креирање сценарија лекција, рубрика за оцењивање и материјала за учење</w:t>
            </w:r>
            <w:r w:rsidR="0044541C">
              <w:rPr>
                <w:rFonts w:ascii="Times New Roman" w:hAnsi="Times New Roman"/>
                <w:sz w:val="20"/>
                <w:szCs w:val="20"/>
                <w:lang w:val="sr-Cyrl-CS"/>
              </w:rPr>
              <w:t>. Р</w:t>
            </w:r>
            <w:r w:rsidR="0044541C" w:rsidRPr="0044541C">
              <w:rPr>
                <w:rFonts w:ascii="Times New Roman" w:hAnsi="Times New Roman"/>
                <w:sz w:val="20"/>
                <w:szCs w:val="20"/>
                <w:lang w:val="sr-Cyrl-CS"/>
              </w:rPr>
              <w:t>азвој интерактивних дигиталних садржаја и управљање онлајн учионицом</w:t>
            </w:r>
            <w:r w:rsidR="0044541C">
              <w:rPr>
                <w:rFonts w:ascii="Times New Roman" w:hAnsi="Times New Roman"/>
                <w:sz w:val="20"/>
                <w:szCs w:val="20"/>
                <w:lang w:val="sr-Cyrl-CS"/>
              </w:rPr>
              <w:t>. И</w:t>
            </w:r>
            <w:r w:rsidR="0044541C" w:rsidRPr="0044541C">
              <w:rPr>
                <w:rFonts w:ascii="Times New Roman" w:hAnsi="Times New Roman"/>
                <w:sz w:val="20"/>
                <w:szCs w:val="20"/>
                <w:lang w:val="sr-Cyrl-CS"/>
              </w:rPr>
              <w:t>зрада дигиталног портфолија и рефлексија о сопственом напретку и развоју дигиталних компетенција.</w:t>
            </w:r>
          </w:p>
        </w:tc>
      </w:tr>
      <w:tr w:rsidR="0033775C" w:rsidRPr="00092214" w14:paraId="4856D715" w14:textId="77777777" w:rsidTr="00B1685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A06AC8E" w14:textId="77777777" w:rsidR="0033775C" w:rsidRPr="00092214" w:rsidRDefault="0033775C" w:rsidP="004058AE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D16CB81" w14:textId="769FA7B9" w:rsidR="0033775C" w:rsidRPr="0044541C" w:rsidRDefault="0044541C" w:rsidP="004058AE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4541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Bates, A.W. (2022). </w:t>
            </w:r>
            <w:r w:rsidRPr="0044541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Teaching in a digital age: Guidelines for designing teaching and learning for a digital age</w:t>
            </w:r>
            <w:r w:rsidRPr="0044541C">
              <w:rPr>
                <w:rFonts w:ascii="Times New Roman" w:hAnsi="Times New Roman"/>
                <w:sz w:val="20"/>
                <w:szCs w:val="20"/>
                <w:lang w:val="sr-Cyrl-CS"/>
              </w:rPr>
              <w:t>. Third Edition https://pressbooks.bccampus.ca/teachinginadigitalagev3m/</w:t>
            </w:r>
          </w:p>
          <w:p w14:paraId="54FA4B6F" w14:textId="5E66690C" w:rsidR="004058AE" w:rsidRDefault="004058AE" w:rsidP="004058AE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058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Hase, S., &amp; Kenyon, C. (2025). </w:t>
            </w:r>
            <w:r w:rsidRPr="004058A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Self-determined learning: Heutagogy in action</w:t>
            </w:r>
            <w:r w:rsidRPr="004058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(2nd ed.). Bloomsbury Academic.</w:t>
            </w:r>
          </w:p>
          <w:p w14:paraId="0BED52E6" w14:textId="3491C7B5" w:rsidR="004058AE" w:rsidRDefault="004058AE" w:rsidP="004058AE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058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MPNTR (2024). </w:t>
            </w:r>
            <w:r w:rsidRPr="004058A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Okvir Digitalnih kompetencija – Nastavnik za digitalno doba 2023</w:t>
            </w:r>
            <w:r w:rsidRPr="004058AE">
              <w:rPr>
                <w:rFonts w:ascii="Times New Roman" w:hAnsi="Times New Roman"/>
                <w:sz w:val="20"/>
                <w:szCs w:val="20"/>
                <w:lang w:val="sr-Cyrl-CS"/>
              </w:rPr>
              <w:t>. Beograd: MPNTR. https://ceo.edu.rs/wp-content/uploads/2024/02/2024_ODK_Nastavnik-za-digitalno-doba-2023-1.pdf</w:t>
            </w:r>
          </w:p>
          <w:p w14:paraId="1E8A00E3" w14:textId="698957CD" w:rsidR="0033775C" w:rsidRDefault="0044541C" w:rsidP="004058AE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4541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Selwyn, N. (2022). </w:t>
            </w:r>
            <w:r w:rsidRPr="0044541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Education and technology: key issues and debates</w:t>
            </w:r>
            <w:r w:rsidRPr="0044541C">
              <w:rPr>
                <w:rFonts w:ascii="Times New Roman" w:hAnsi="Times New Roman"/>
                <w:sz w:val="20"/>
                <w:szCs w:val="20"/>
                <w:lang w:val="sr-Cyrl-CS"/>
              </w:rPr>
              <w:t>. London, UK ; New York, NY : Bloomsbury Academic, Bloomsbury Publishing Plc.</w:t>
            </w:r>
          </w:p>
          <w:p w14:paraId="3E744F17" w14:textId="77777777" w:rsidR="004058AE" w:rsidRDefault="004058AE" w:rsidP="004058AE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058AE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 xml:space="preserve">Senić Ružić, M. (2021). Ka kritičkom digitalnom obrazovanju: kako razvijati digitalnu pismenost? U V. Spasenović (ur.), </w:t>
            </w:r>
            <w:r w:rsidRPr="004058A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Obrazovanje u vreme kovid krize. Gde smo i kuda dalje</w:t>
            </w:r>
            <w:r w:rsidRPr="004058AE">
              <w:rPr>
                <w:rFonts w:ascii="Times New Roman" w:hAnsi="Times New Roman"/>
                <w:sz w:val="20"/>
                <w:szCs w:val="20"/>
                <w:lang w:val="sr-Cyrl-CS"/>
              </w:rPr>
              <w:t>: zbornik radova (str. 169-182). Beograd: Filozofski fakultet Univerziteta u Beogradu.</w:t>
            </w:r>
          </w:p>
          <w:p w14:paraId="60AC0000" w14:textId="3FE21325" w:rsidR="004058AE" w:rsidRPr="0044541C" w:rsidRDefault="004058AE" w:rsidP="004058AE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058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Senić Ružić, M. (2023). </w:t>
            </w:r>
            <w:r w:rsidRPr="00311CB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Ka kvalitetnoj onlajn nastavi: Vodič za univerzitetske nastavnike</w:t>
            </w:r>
            <w:r w:rsidRPr="004058AE">
              <w:rPr>
                <w:rFonts w:ascii="Times New Roman" w:hAnsi="Times New Roman"/>
                <w:sz w:val="20"/>
                <w:szCs w:val="20"/>
                <w:lang w:val="sr-Cyrl-CS"/>
              </w:rPr>
              <w:t>. StudES, Erasmus+, Beograd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4058AE">
              <w:rPr>
                <w:rFonts w:ascii="Times New Roman" w:hAnsi="Times New Roman"/>
                <w:sz w:val="20"/>
                <w:szCs w:val="20"/>
                <w:lang w:val="sr-Cyrl-CS"/>
              </w:rPr>
              <w:t>https://studes.studije.rect.bg.ac.rs/index.php/2023/04/27/o2-ka-kvalitetnoj-onlajn-nastavi-vodic-za-univerzitetske-nastavnike/</w:t>
            </w:r>
          </w:p>
          <w:p w14:paraId="796B12CE" w14:textId="77777777" w:rsidR="0033775C" w:rsidRDefault="004058AE" w:rsidP="004058AE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058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UNESCO (2023). </w:t>
            </w:r>
            <w:r w:rsidRPr="004058A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Guidance for generative AI in education and research</w:t>
            </w:r>
            <w:r w:rsidRPr="004058AE">
              <w:rPr>
                <w:rFonts w:ascii="Times New Roman" w:hAnsi="Times New Roman"/>
                <w:sz w:val="20"/>
                <w:szCs w:val="20"/>
                <w:lang w:val="sr-Cyrl-CS"/>
              </w:rPr>
              <w:t>. https://unesdoc.unesco.org/ark:/48223/pf0000386693</w:t>
            </w:r>
          </w:p>
          <w:p w14:paraId="2F50C308" w14:textId="6840E3DA" w:rsidR="004058AE" w:rsidRPr="00092214" w:rsidRDefault="004058AE" w:rsidP="004058AE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Приручни материјали које студенти добијају током наставе.</w:t>
            </w:r>
          </w:p>
        </w:tc>
      </w:tr>
      <w:tr w:rsidR="0033775C" w:rsidRPr="00092214" w14:paraId="0417E946" w14:textId="77777777" w:rsidTr="00B16859">
        <w:trPr>
          <w:trHeight w:val="227"/>
          <w:jc w:val="center"/>
        </w:trPr>
        <w:tc>
          <w:tcPr>
            <w:tcW w:w="3103" w:type="dxa"/>
            <w:vAlign w:val="center"/>
          </w:tcPr>
          <w:p w14:paraId="46861DEA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52" w:type="dxa"/>
            <w:gridSpan w:val="2"/>
            <w:vAlign w:val="center"/>
          </w:tcPr>
          <w:p w14:paraId="22367952" w14:textId="5C9139D3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058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E4395" w:rsidRPr="00311CB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95" w:type="dxa"/>
            <w:gridSpan w:val="2"/>
            <w:vAlign w:val="center"/>
          </w:tcPr>
          <w:p w14:paraId="1ED8F411" w14:textId="52470E4D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058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E4395" w:rsidRPr="00311CB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30</w:t>
            </w:r>
          </w:p>
        </w:tc>
      </w:tr>
      <w:tr w:rsidR="0033775C" w:rsidRPr="00092214" w14:paraId="0B1FF499" w14:textId="77777777" w:rsidTr="00B1685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45CE5A4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27FA513" w14:textId="53747387" w:rsidR="0033775C" w:rsidRPr="00092214" w:rsidRDefault="00AA575A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A575A">
              <w:rPr>
                <w:rFonts w:ascii="Times New Roman" w:hAnsi="Times New Roman"/>
                <w:sz w:val="20"/>
                <w:szCs w:val="20"/>
                <w:lang w:val="sr-Cyrl-CS"/>
              </w:rPr>
              <w:t>Настава се реализује кроз комбиновани модел који укључује интерактивна предавања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подржана технологијом</w:t>
            </w:r>
            <w:r w:rsidRPr="00AA575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дискусије, </w:t>
            </w:r>
            <w:r w:rsidRPr="00AA575A">
              <w:rPr>
                <w:rFonts w:ascii="Times New Roman" w:hAnsi="Times New Roman"/>
                <w:sz w:val="20"/>
                <w:szCs w:val="20"/>
                <w:lang w:val="sr-Cyrl-CS"/>
              </w:rPr>
              <w:t>радионичарски рад на вежбама, пројектн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 настава </w:t>
            </w:r>
            <w:r w:rsidRPr="00AA575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менторско праћење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планирања и креирања </w:t>
            </w:r>
            <w:r w:rsidRPr="00AA575A">
              <w:rPr>
                <w:rFonts w:ascii="Times New Roman" w:hAnsi="Times New Roman"/>
                <w:sz w:val="20"/>
                <w:szCs w:val="20"/>
                <w:lang w:val="sr-Cyrl-CS"/>
              </w:rPr>
              <w:t>онлајн курсева.</w:t>
            </w:r>
          </w:p>
          <w:p w14:paraId="75EC73B6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33775C" w:rsidRPr="00092214" w14:paraId="22B084A3" w14:textId="77777777" w:rsidTr="00B1685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3F75624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33775C" w:rsidRPr="00092214" w14:paraId="23FE7B1B" w14:textId="77777777" w:rsidTr="00B16859">
        <w:trPr>
          <w:trHeight w:val="227"/>
          <w:jc w:val="center"/>
        </w:trPr>
        <w:tc>
          <w:tcPr>
            <w:tcW w:w="3103" w:type="dxa"/>
            <w:vAlign w:val="center"/>
          </w:tcPr>
          <w:p w14:paraId="68DD27B8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5" w:type="dxa"/>
            <w:vAlign w:val="center"/>
          </w:tcPr>
          <w:p w14:paraId="329C8913" w14:textId="3057564D" w:rsidR="0033775C" w:rsidRPr="00DE4395" w:rsidRDefault="00DE4395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33775C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B1685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02" w:type="dxa"/>
            <w:gridSpan w:val="2"/>
            <w:vAlign w:val="center"/>
          </w:tcPr>
          <w:p w14:paraId="3A437E8F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vAlign w:val="center"/>
          </w:tcPr>
          <w:p w14:paraId="4A5B19ED" w14:textId="1A926A87" w:rsidR="0033775C" w:rsidRPr="00092214" w:rsidRDefault="00DE4395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33775C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60</w:t>
            </w:r>
          </w:p>
        </w:tc>
      </w:tr>
      <w:tr w:rsidR="0033775C" w:rsidRPr="00092214" w14:paraId="4B8BEDC6" w14:textId="77777777" w:rsidTr="00311CBA">
        <w:trPr>
          <w:trHeight w:val="227"/>
          <w:jc w:val="center"/>
        </w:trPr>
        <w:tc>
          <w:tcPr>
            <w:tcW w:w="3103" w:type="dxa"/>
            <w:vAlign w:val="center"/>
          </w:tcPr>
          <w:p w14:paraId="74C584C3" w14:textId="4017CF12" w:rsidR="00B16859" w:rsidRPr="00B16859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  <w:r w:rsidR="00B1685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15" w:type="dxa"/>
            <w:vAlign w:val="center"/>
          </w:tcPr>
          <w:p w14:paraId="58831164" w14:textId="18A4A78A" w:rsidR="0033775C" w:rsidRPr="00B16859" w:rsidRDefault="00DE4395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1685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02" w:type="dxa"/>
            <w:gridSpan w:val="2"/>
            <w:vAlign w:val="center"/>
          </w:tcPr>
          <w:p w14:paraId="29DEF8E3" w14:textId="77777777" w:rsidR="00311CBA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</w:t>
            </w:r>
            <w:r w:rsidR="00311CB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  <w:p w14:paraId="47F72FDB" w14:textId="6C02EBBC" w:rsidR="00311CBA" w:rsidRDefault="00311CBA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 план онлајн курса</w:t>
            </w:r>
          </w:p>
          <w:p w14:paraId="0F223BA8" w14:textId="44D70B7D" w:rsidR="00311CBA" w:rsidRDefault="00311CBA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- </w:t>
            </w:r>
            <w:r w:rsidR="0025003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креиран и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постављен онлајн курс на платформи за учење</w:t>
            </w:r>
          </w:p>
          <w:p w14:paraId="373F208A" w14:textId="7795C676" w:rsidR="00311CBA" w:rsidRPr="00DE4395" w:rsidRDefault="00311CBA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 дигитални портфолио</w:t>
            </w:r>
          </w:p>
        </w:tc>
        <w:tc>
          <w:tcPr>
            <w:tcW w:w="1230" w:type="dxa"/>
          </w:tcPr>
          <w:p w14:paraId="486A3A13" w14:textId="77777777" w:rsidR="00311CBA" w:rsidRDefault="00311CBA" w:rsidP="00311CB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288B13AF" w14:textId="2E42D2AE" w:rsidR="0033775C" w:rsidRDefault="00311CBA" w:rsidP="00311CB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  <w:p w14:paraId="5A4B98C7" w14:textId="2DF62C37" w:rsidR="00311CBA" w:rsidRDefault="00311CBA" w:rsidP="00311CB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  <w:p w14:paraId="0BD0279A" w14:textId="126C3BB8" w:rsidR="00311CBA" w:rsidRPr="00311CBA" w:rsidRDefault="00311CBA" w:rsidP="00311CB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</w:tr>
      <w:tr w:rsidR="0033775C" w:rsidRPr="00092214" w14:paraId="3C967ECA" w14:textId="77777777" w:rsidTr="00B16859">
        <w:trPr>
          <w:trHeight w:val="227"/>
          <w:jc w:val="center"/>
        </w:trPr>
        <w:tc>
          <w:tcPr>
            <w:tcW w:w="3103" w:type="dxa"/>
            <w:vAlign w:val="center"/>
          </w:tcPr>
          <w:p w14:paraId="106C8F27" w14:textId="77777777" w:rsidR="0033775C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  <w:p w14:paraId="522DB2EC" w14:textId="4EFC93D9" w:rsidR="00AA575A" w:rsidRPr="00AA575A" w:rsidRDefault="00AA575A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 реализација интерактивног часа подржаног технологијом</w:t>
            </w:r>
          </w:p>
        </w:tc>
        <w:tc>
          <w:tcPr>
            <w:tcW w:w="1915" w:type="dxa"/>
            <w:vAlign w:val="center"/>
          </w:tcPr>
          <w:p w14:paraId="3E35FA73" w14:textId="153EC739" w:rsidR="0033775C" w:rsidRPr="00B16859" w:rsidRDefault="00B16859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1685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02" w:type="dxa"/>
            <w:gridSpan w:val="2"/>
            <w:vAlign w:val="center"/>
          </w:tcPr>
          <w:p w14:paraId="37D5EB24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30" w:type="dxa"/>
            <w:vAlign w:val="center"/>
          </w:tcPr>
          <w:p w14:paraId="24AA83FE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B16859" w:rsidRPr="00092214" w14:paraId="3BDEDF33" w14:textId="77777777" w:rsidTr="00B16859">
        <w:trPr>
          <w:trHeight w:val="227"/>
          <w:jc w:val="center"/>
        </w:trPr>
        <w:tc>
          <w:tcPr>
            <w:tcW w:w="3103" w:type="dxa"/>
            <w:vAlign w:val="center"/>
          </w:tcPr>
          <w:p w14:paraId="565EDB55" w14:textId="33BB5B3E" w:rsidR="00B16859" w:rsidRPr="00092214" w:rsidRDefault="00B16859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практични задаци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 платформи за учење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(мапа ума, временска линија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интерактивна лекција...)</w:t>
            </w:r>
          </w:p>
        </w:tc>
        <w:tc>
          <w:tcPr>
            <w:tcW w:w="1915" w:type="dxa"/>
            <w:vAlign w:val="center"/>
          </w:tcPr>
          <w:p w14:paraId="1011341B" w14:textId="10F82643" w:rsidR="00B16859" w:rsidRPr="00B16859" w:rsidRDefault="00B16859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1685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02" w:type="dxa"/>
            <w:gridSpan w:val="2"/>
            <w:vAlign w:val="center"/>
          </w:tcPr>
          <w:p w14:paraId="7F08BCAE" w14:textId="4C5C14F3" w:rsidR="00B16859" w:rsidRPr="00092214" w:rsidRDefault="00B16859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vAlign w:val="center"/>
          </w:tcPr>
          <w:p w14:paraId="0D3B6D5A" w14:textId="77777777" w:rsidR="00B16859" w:rsidRPr="00092214" w:rsidRDefault="00B16859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3775C" w:rsidRPr="00092214" w14:paraId="326382AF" w14:textId="77777777" w:rsidTr="00B16859">
        <w:trPr>
          <w:trHeight w:val="227"/>
          <w:jc w:val="center"/>
        </w:trPr>
        <w:tc>
          <w:tcPr>
            <w:tcW w:w="3103" w:type="dxa"/>
            <w:vAlign w:val="center"/>
          </w:tcPr>
          <w:p w14:paraId="748AEB37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5" w:type="dxa"/>
            <w:vAlign w:val="center"/>
          </w:tcPr>
          <w:p w14:paraId="106E8309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2" w:type="dxa"/>
            <w:gridSpan w:val="2"/>
            <w:vAlign w:val="center"/>
          </w:tcPr>
          <w:p w14:paraId="7AA5B307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0" w:type="dxa"/>
            <w:vAlign w:val="center"/>
          </w:tcPr>
          <w:p w14:paraId="41D20DAD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3775C" w:rsidRPr="00092214" w14:paraId="5ED8DF33" w14:textId="77777777" w:rsidTr="00B16859">
        <w:trPr>
          <w:trHeight w:val="227"/>
          <w:jc w:val="center"/>
        </w:trPr>
        <w:tc>
          <w:tcPr>
            <w:tcW w:w="3103" w:type="dxa"/>
            <w:vAlign w:val="center"/>
          </w:tcPr>
          <w:p w14:paraId="2E994F70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5" w:type="dxa"/>
            <w:vAlign w:val="center"/>
          </w:tcPr>
          <w:p w14:paraId="4A8949B0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2" w:type="dxa"/>
            <w:gridSpan w:val="2"/>
            <w:vAlign w:val="center"/>
          </w:tcPr>
          <w:p w14:paraId="0FDCC227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vAlign w:val="center"/>
          </w:tcPr>
          <w:p w14:paraId="23110426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3775C" w:rsidRPr="00092214" w14:paraId="72F3FBC4" w14:textId="77777777" w:rsidTr="00B1685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0F7869D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33775C" w:rsidRPr="00092214" w14:paraId="676C20B4" w14:textId="77777777" w:rsidTr="00B1685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50E7A07" w14:textId="77777777" w:rsidR="0033775C" w:rsidRPr="00092214" w:rsidRDefault="0033775C" w:rsidP="004D65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3A2F8224" w14:textId="77777777" w:rsidR="0033775C" w:rsidRPr="00F41627" w:rsidRDefault="0033775C" w:rsidP="0033775C">
      <w:pPr>
        <w:jc w:val="center"/>
        <w:rPr>
          <w:rFonts w:ascii="Times New Roman" w:hAnsi="Times New Roman"/>
          <w:bCs/>
          <w:lang w:val="sr-Cyrl-CS"/>
        </w:rPr>
      </w:pPr>
    </w:p>
    <w:sectPr w:rsidR="0033775C" w:rsidRPr="00F41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0FD"/>
    <w:rsid w:val="001830FD"/>
    <w:rsid w:val="00250037"/>
    <w:rsid w:val="00311CBA"/>
    <w:rsid w:val="003221A3"/>
    <w:rsid w:val="0033775C"/>
    <w:rsid w:val="004058AE"/>
    <w:rsid w:val="0044541C"/>
    <w:rsid w:val="00745046"/>
    <w:rsid w:val="00883BBB"/>
    <w:rsid w:val="00AA575A"/>
    <w:rsid w:val="00B05132"/>
    <w:rsid w:val="00B16859"/>
    <w:rsid w:val="00B255CE"/>
    <w:rsid w:val="00B64C8A"/>
    <w:rsid w:val="00DB3935"/>
    <w:rsid w:val="00DE4395"/>
    <w:rsid w:val="00F4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5894B"/>
  <w15:chartTrackingRefBased/>
  <w15:docId w15:val="{44235EED-8B37-4B0A-BCBC-C4F657EA7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75C"/>
    <w:pPr>
      <w:spacing w:after="0" w:line="240" w:lineRule="auto"/>
    </w:pPr>
    <w:rPr>
      <w:rFonts w:ascii="Calibri" w:eastAsia="Calibri" w:hAnsi="Calibri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058A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58A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058AE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A57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Mirjana Senic Ruzic</cp:lastModifiedBy>
  <cp:revision>4</cp:revision>
  <dcterms:created xsi:type="dcterms:W3CDTF">2026-04-24T07:37:00Z</dcterms:created>
  <dcterms:modified xsi:type="dcterms:W3CDTF">2026-04-24T11:37:00Z</dcterms:modified>
</cp:coreProperties>
</file>